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33" w:rsidRPr="00630933" w:rsidRDefault="00630933" w:rsidP="00630933">
      <w:pPr>
        <w:widowControl/>
        <w:shd w:val="clear" w:color="auto" w:fill="FFFFFF"/>
        <w:textAlignment w:val="baseline"/>
        <w:outlineLvl w:val="2"/>
        <w:rPr>
          <w:rFonts w:ascii="inherit" w:eastAsia="新細明體" w:hAnsi="inherit" w:cs="Arial" w:hint="eastAsia"/>
          <w:b/>
          <w:bCs/>
          <w:color w:val="0F5BA6"/>
          <w:kern w:val="0"/>
          <w:sz w:val="27"/>
          <w:szCs w:val="27"/>
        </w:rPr>
      </w:pP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花蓮縣</w:t>
      </w:r>
      <w:r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立</w:t>
      </w:r>
      <w:r>
        <w:rPr>
          <w:rFonts w:ascii="inherit" w:eastAsia="新細明體" w:hAnsi="inherit" w:cs="Arial" w:hint="eastAsia"/>
          <w:b/>
          <w:bCs/>
          <w:color w:val="0F5BA6"/>
          <w:kern w:val="0"/>
          <w:sz w:val="27"/>
          <w:szCs w:val="27"/>
        </w:rPr>
        <w:t>南平中學</w:t>
      </w: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徵約</w:t>
      </w:r>
      <w:proofErr w:type="gramStart"/>
      <w:r>
        <w:rPr>
          <w:rFonts w:ascii="inherit" w:eastAsia="新細明體" w:hAnsi="inherit" w:cs="Arial" w:hint="eastAsia"/>
          <w:b/>
          <w:bCs/>
          <w:color w:val="0F5BA6"/>
          <w:kern w:val="0"/>
          <w:sz w:val="27"/>
          <w:szCs w:val="27"/>
        </w:rPr>
        <w:t>僱</w:t>
      </w:r>
      <w:proofErr w:type="gramEnd"/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人員</w:t>
      </w: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1</w:t>
      </w: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名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標楷體" w:eastAsia="標楷體" w:hAnsi="標楷體" w:cs="Arial" w:hint="eastAsia"/>
          <w:color w:val="343434"/>
          <w:kern w:val="0"/>
          <w:szCs w:val="24"/>
          <w:bdr w:val="none" w:sz="0" w:space="0" w:color="auto" w:frame="1"/>
        </w:rPr>
        <w:t>一、職稱：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約</w:t>
      </w:r>
      <w:proofErr w:type="gramStart"/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僱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人員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二、待遇：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280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薪點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三、名額：正取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1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名，備取</w:t>
      </w:r>
      <w:r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1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名。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四、工作地點：花蓮縣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鳳林鎮南平里八德路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62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號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五、工作內容：</w:t>
      </w:r>
    </w:p>
    <w:p w:rsidR="00630933" w:rsidRPr="00EA1BF5" w:rsidRDefault="00630933" w:rsidP="00630933">
      <w:pPr>
        <w:adjustRightInd w:val="0"/>
        <w:snapToGrid w:val="0"/>
        <w:spacing w:beforeLines="10" w:before="36" w:line="400" w:lineRule="exact"/>
        <w:ind w:leftChars="71" w:left="660" w:hangingChars="204" w:hanging="490"/>
        <w:jc w:val="both"/>
        <w:rPr>
          <w:rFonts w:ascii="標楷體" w:eastAsia="標楷體"/>
          <w:sz w:val="27"/>
          <w:szCs w:val="27"/>
        </w:rPr>
      </w:pP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(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一</w:t>
      </w:r>
      <w:proofErr w:type="gramEnd"/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)</w:t>
      </w:r>
      <w:r w:rsidRPr="00EA1BF5">
        <w:rPr>
          <w:rFonts w:ascii="標楷體" w:eastAsia="標楷體" w:hint="eastAsia"/>
          <w:sz w:val="27"/>
          <w:szCs w:val="27"/>
        </w:rPr>
        <w:t>學生宿舍行政管理、住宿學生生活輔導、學生伙食督導管理及學生偶發事件處理。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 xml:space="preserve"> (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二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)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臨時交辦事項。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六、僱用期限：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自</w:t>
      </w:r>
      <w:r w:rsidR="0078498A">
        <w:rPr>
          <w:rFonts w:ascii="Arial" w:eastAsia="標楷體" w:hAnsi="Arial" w:cs="Arial" w:hint="eastAsia"/>
          <w:color w:val="000000"/>
          <w:kern w:val="0"/>
          <w:szCs w:val="24"/>
          <w:bdr w:val="none" w:sz="0" w:space="0" w:color="auto" w:frame="1"/>
        </w:rPr>
        <w:t>110</w:t>
      </w:r>
      <w:r w:rsidR="0078498A">
        <w:rPr>
          <w:rFonts w:ascii="Arial" w:eastAsia="標楷體" w:hAnsi="Arial" w:cs="Arial" w:hint="eastAsia"/>
          <w:color w:val="000000"/>
          <w:kern w:val="0"/>
          <w:szCs w:val="24"/>
          <w:bdr w:val="none" w:sz="0" w:space="0" w:color="auto" w:frame="1"/>
        </w:rPr>
        <w:t>年</w:t>
      </w:r>
      <w:r w:rsidR="0078498A">
        <w:rPr>
          <w:rFonts w:ascii="Arial" w:eastAsia="標楷體" w:hAnsi="Arial" w:cs="Arial" w:hint="eastAsia"/>
          <w:color w:val="000000"/>
          <w:kern w:val="0"/>
          <w:szCs w:val="24"/>
          <w:bdr w:val="none" w:sz="0" w:space="0" w:color="auto" w:frame="1"/>
        </w:rPr>
        <w:t>7</w:t>
      </w:r>
      <w:r w:rsidR="0078498A">
        <w:rPr>
          <w:rFonts w:ascii="Arial" w:eastAsia="標楷體" w:hAnsi="Arial" w:cs="Arial" w:hint="eastAsia"/>
          <w:color w:val="000000"/>
          <w:kern w:val="0"/>
          <w:szCs w:val="24"/>
          <w:bdr w:val="none" w:sz="0" w:space="0" w:color="auto" w:frame="1"/>
        </w:rPr>
        <w:t>月</w:t>
      </w:r>
      <w:r w:rsidR="0078498A">
        <w:rPr>
          <w:rFonts w:ascii="Arial" w:eastAsia="標楷體" w:hAnsi="Arial" w:cs="Arial" w:hint="eastAsia"/>
          <w:color w:val="000000"/>
          <w:kern w:val="0"/>
          <w:szCs w:val="24"/>
          <w:bdr w:val="none" w:sz="0" w:space="0" w:color="auto" w:frame="1"/>
        </w:rPr>
        <w:t>1</w:t>
      </w:r>
      <w:r w:rsidR="0078498A">
        <w:rPr>
          <w:rFonts w:ascii="Arial" w:eastAsia="標楷體" w:hAnsi="Arial" w:cs="Arial" w:hint="eastAsia"/>
          <w:color w:val="000000"/>
          <w:kern w:val="0"/>
          <w:szCs w:val="24"/>
          <w:bdr w:val="none" w:sz="0" w:space="0" w:color="auto" w:frame="1"/>
        </w:rPr>
        <w:t>日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起至</w:t>
      </w:r>
      <w:r w:rsidR="0078498A">
        <w:rPr>
          <w:rFonts w:ascii="Arial" w:eastAsia="標楷體" w:hAnsi="Arial" w:cs="Arial" w:hint="eastAsia"/>
          <w:color w:val="000000"/>
          <w:kern w:val="0"/>
          <w:szCs w:val="24"/>
          <w:bdr w:val="none" w:sz="0" w:space="0" w:color="auto" w:frame="1"/>
        </w:rPr>
        <w:t>同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年</w:t>
      </w:r>
      <w:r>
        <w:rPr>
          <w:rFonts w:ascii="Arial" w:eastAsia="新細明體" w:hAnsi="Arial" w:cs="Arial" w:hint="eastAsia"/>
          <w:color w:val="000000"/>
          <w:kern w:val="0"/>
          <w:szCs w:val="24"/>
          <w:bdr w:val="none" w:sz="0" w:space="0" w:color="auto" w:frame="1"/>
        </w:rPr>
        <w:t>9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月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3</w:t>
      </w:r>
      <w:r>
        <w:rPr>
          <w:rFonts w:ascii="Arial" w:eastAsia="新細明體" w:hAnsi="Arial" w:cs="Arial" w:hint="eastAsia"/>
          <w:color w:val="000000"/>
          <w:kern w:val="0"/>
          <w:szCs w:val="24"/>
          <w:bdr w:val="none" w:sz="0" w:space="0" w:color="auto" w:frame="1"/>
        </w:rPr>
        <w:t>0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日止。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七、資格條件：</w:t>
      </w:r>
    </w:p>
    <w:p w:rsidR="00630933" w:rsidRPr="00630933" w:rsidRDefault="00630933" w:rsidP="00630933">
      <w:pPr>
        <w:pStyle w:val="Web"/>
        <w:spacing w:beforeAutospacing="0" w:after="0"/>
        <w:ind w:left="-1" w:firstLine="1"/>
        <w:rPr>
          <w:rFonts w:ascii="Arial" w:hAnsi="Arial" w:cs="Arial"/>
          <w:color w:val="343434"/>
        </w:rPr>
      </w:pPr>
      <w:r w:rsidRPr="00630933">
        <w:rPr>
          <w:rFonts w:ascii="Arial" w:eastAsia="標楷體" w:hAnsi="Arial" w:cs="Arial"/>
          <w:color w:val="000000"/>
          <w:bdr w:val="none" w:sz="0" w:space="0" w:color="auto" w:frame="1"/>
        </w:rPr>
        <w:t>（一）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國內外專科以上學校畢業者。</w:t>
      </w:r>
    </w:p>
    <w:p w:rsidR="00630933" w:rsidRPr="00630933" w:rsidRDefault="00630933" w:rsidP="00630933">
      <w:pPr>
        <w:widowControl/>
        <w:shd w:val="clear" w:color="auto" w:fill="FFFFFF"/>
        <w:ind w:left="720" w:hangingChars="300" w:hanging="720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（二）</w:t>
      </w:r>
      <w:r w:rsidRPr="00BD36ED">
        <w:rPr>
          <w:rFonts w:ascii="標楷體" w:eastAsia="標楷體" w:hAnsi="標楷體" w:hint="eastAsia"/>
          <w:color w:val="000000"/>
          <w:sz w:val="26"/>
          <w:szCs w:val="26"/>
        </w:rPr>
        <w:t>高級中等學校畢業，並具有與擬任工作性質相當之訓練</w:t>
      </w:r>
      <w:r w:rsidRPr="00BD36ED">
        <w:rPr>
          <w:rFonts w:ascii="標楷體" w:eastAsia="標楷體" w:hAnsi="標楷體" w:cs="Times New Roman"/>
          <w:color w:val="000000"/>
          <w:sz w:val="26"/>
          <w:szCs w:val="26"/>
        </w:rPr>
        <w:t>6</w:t>
      </w:r>
      <w:r w:rsidRPr="00BD36ED">
        <w:rPr>
          <w:rFonts w:ascii="標楷體" w:eastAsia="標楷體" w:hAnsi="標楷體" w:hint="eastAsia"/>
          <w:color w:val="000000"/>
          <w:sz w:val="26"/>
          <w:szCs w:val="26"/>
        </w:rPr>
        <w:t>個月以上或</w:t>
      </w:r>
      <w:r w:rsidRPr="00BD36ED">
        <w:rPr>
          <w:rFonts w:ascii="標楷體" w:eastAsia="標楷體" w:hAnsi="標楷體" w:cs="Times New Roman"/>
          <w:color w:val="000000"/>
          <w:sz w:val="26"/>
          <w:szCs w:val="26"/>
        </w:rPr>
        <w:t>2</w:t>
      </w:r>
      <w:r w:rsidRPr="00BD36ED">
        <w:rPr>
          <w:rFonts w:ascii="標楷體" w:eastAsia="標楷體" w:hAnsi="標楷體" w:hint="eastAsia"/>
          <w:color w:val="000000"/>
          <w:sz w:val="26"/>
          <w:szCs w:val="26"/>
        </w:rPr>
        <w:t>年以上之經驗者。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（三）熟悉電腦文書操作，且溝通協調能力佳者。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八、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遴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聘方式：</w:t>
      </w:r>
    </w:p>
    <w:p w:rsidR="00630933" w:rsidRPr="00630933" w:rsidRDefault="00630933" w:rsidP="00630933">
      <w:pPr>
        <w:widowControl/>
        <w:shd w:val="clear" w:color="auto" w:fill="FFFFFF"/>
        <w:ind w:left="1049" w:hanging="1049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（一）請檢具個人履歷表（簡式）</w:t>
      </w:r>
      <w:proofErr w:type="gramStart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</w:t>
      </w:r>
      <w:proofErr w:type="gramEnd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履歷表格式下載：銓敘部全球資訊網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/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服務園地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/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常用表格下載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/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公務人員履歷表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-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簡式，含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照片、聯絡方式及簡歷自述詳實填寫並親自簽名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）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、國民身分證正反面影本、最高學歷證件影本、其他證明文件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如：相關工作經驗佐證資料、</w:t>
      </w:r>
      <w:r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身心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障礙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或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原住民族身分證件影本等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）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，於報名截止時間前掛號郵寄：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97</w:t>
      </w:r>
      <w:r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5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花蓮縣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鳳林鎮南平里八德路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62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號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</w:t>
      </w:r>
      <w:r w:rsidR="0078498A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人事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室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收），證件不齊或逾期者不予受理，信封請註明：應徵</w:t>
      </w:r>
      <w:r w:rsidR="0078498A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約</w:t>
      </w:r>
      <w:proofErr w:type="gramStart"/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僱</w:t>
      </w:r>
      <w:proofErr w:type="gramEnd"/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住宿生輔導員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。</w:t>
      </w:r>
    </w:p>
    <w:p w:rsidR="00630933" w:rsidRPr="00630933" w:rsidRDefault="00630933" w:rsidP="00630933">
      <w:pPr>
        <w:widowControl/>
        <w:shd w:val="clear" w:color="auto" w:fill="FFFFFF"/>
        <w:ind w:left="1049" w:hanging="1049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（二）本</w:t>
      </w:r>
      <w:r w:rsidR="0078498A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校</w:t>
      </w:r>
      <w:proofErr w:type="gramStart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採</w:t>
      </w:r>
      <w:proofErr w:type="gramEnd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書面甄試，如有必要得增加面試，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資格不符合或未經錄用者，恕不通知，所繳證件原則概不退還。惟未獲錄取之應徵者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如需返還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書面應徵資料，請附足額回郵信封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俾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利郵寄；如未附足額回郵信封者，視同不需退還證件。</w:t>
      </w:r>
    </w:p>
    <w:p w:rsidR="00630933" w:rsidRPr="00630933" w:rsidRDefault="00630933" w:rsidP="00630933">
      <w:pPr>
        <w:widowControl/>
        <w:shd w:val="clear" w:color="auto" w:fill="FFFFFF"/>
        <w:ind w:left="947" w:hanging="947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</w:rPr>
        <w:t>（三）本次甄選除正取名額外，得增列候補名額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</w:rPr>
        <w:t>1</w:t>
      </w:r>
      <w:r w:rsidRPr="00630933">
        <w:rPr>
          <w:rFonts w:ascii="Arial" w:eastAsia="標楷體" w:hAnsi="Arial" w:cs="Arial"/>
          <w:color w:val="343434"/>
          <w:kern w:val="0"/>
          <w:szCs w:val="24"/>
        </w:rPr>
        <w:t>名，候補期間自甄選結果確定之翌日起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</w:rPr>
        <w:t>2</w:t>
      </w:r>
      <w:r w:rsidRPr="00630933">
        <w:rPr>
          <w:rFonts w:ascii="Arial" w:eastAsia="標楷體" w:hAnsi="Arial" w:cs="Arial"/>
          <w:color w:val="343434"/>
          <w:kern w:val="0"/>
          <w:szCs w:val="24"/>
        </w:rPr>
        <w:t>個月內有效，若應徵人員均不適當時，本</w:t>
      </w:r>
      <w:r w:rsidR="0078498A">
        <w:rPr>
          <w:rFonts w:ascii="Arial" w:eastAsia="標楷體" w:hAnsi="Arial" w:cs="Arial"/>
          <w:color w:val="343434"/>
          <w:kern w:val="0"/>
          <w:szCs w:val="24"/>
        </w:rPr>
        <w:t>校</w:t>
      </w:r>
      <w:r w:rsidRPr="00630933">
        <w:rPr>
          <w:rFonts w:ascii="Arial" w:eastAsia="標楷體" w:hAnsi="Arial" w:cs="Arial"/>
          <w:color w:val="343434"/>
          <w:kern w:val="0"/>
          <w:szCs w:val="24"/>
        </w:rPr>
        <w:t>得予從缺。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（四）錄取名單，由本府正式通知，並公布於縣府網站。</w:t>
      </w:r>
    </w:p>
    <w:p w:rsidR="00630933" w:rsidRPr="00630933" w:rsidRDefault="00630933" w:rsidP="00630933">
      <w:pPr>
        <w:widowControl/>
        <w:shd w:val="clear" w:color="auto" w:fill="FFFFFF"/>
        <w:ind w:left="629" w:hanging="629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九、報名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截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時間：自即日起至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110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年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6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月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25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日止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(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為收件截止，非以郵戳為憑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)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十、聯絡電話及人員：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03-8</w:t>
      </w:r>
      <w:r w:rsidR="0078498A"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772586</w:t>
      </w:r>
      <w:r w:rsidR="00133DEF"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轉</w:t>
      </w:r>
      <w:r w:rsidR="00133DEF"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160</w:t>
      </w:r>
      <w:bookmarkStart w:id="0" w:name="_GoBack"/>
      <w:bookmarkEnd w:id="0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，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江主任</w:t>
      </w:r>
    </w:p>
    <w:p w:rsidR="009024B8" w:rsidRPr="00630933" w:rsidRDefault="009024B8"/>
    <w:sectPr w:rsidR="009024B8" w:rsidRPr="006309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AA" w:rsidRDefault="000050AA" w:rsidP="00EA1BF5">
      <w:r>
        <w:separator/>
      </w:r>
    </w:p>
  </w:endnote>
  <w:endnote w:type="continuationSeparator" w:id="0">
    <w:p w:rsidR="000050AA" w:rsidRDefault="000050AA" w:rsidP="00EA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AA" w:rsidRDefault="000050AA" w:rsidP="00EA1BF5">
      <w:r>
        <w:separator/>
      </w:r>
    </w:p>
  </w:footnote>
  <w:footnote w:type="continuationSeparator" w:id="0">
    <w:p w:rsidR="000050AA" w:rsidRDefault="000050AA" w:rsidP="00EA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33"/>
    <w:rsid w:val="000050AA"/>
    <w:rsid w:val="00133DEF"/>
    <w:rsid w:val="00630933"/>
    <w:rsid w:val="0078498A"/>
    <w:rsid w:val="009024B8"/>
    <w:rsid w:val="00D8176B"/>
    <w:rsid w:val="00E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9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309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4pt-----cjk">
    <w:name w:val="14pt----對齊邊線-cjk"/>
    <w:basedOn w:val="a"/>
    <w:rsid w:val="00630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63093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B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9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309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4pt-----cjk">
    <w:name w:val="14pt----對齊邊線-cjk"/>
    <w:basedOn w:val="a"/>
    <w:rsid w:val="00630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63093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B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2021-06-22T00:17:00Z</dcterms:created>
  <dcterms:modified xsi:type="dcterms:W3CDTF">2021-06-22T01:54:00Z</dcterms:modified>
</cp:coreProperties>
</file>