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897" w:rsidRPr="0083094E" w:rsidRDefault="00E16897" w:rsidP="007E0CFF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83094E">
        <w:rPr>
          <w:rFonts w:ascii="標楷體" w:eastAsia="標楷體" w:hAnsi="標楷體" w:hint="eastAsia"/>
          <w:sz w:val="32"/>
          <w:szCs w:val="32"/>
        </w:rPr>
        <w:t>106年</w:t>
      </w:r>
      <w:r w:rsidR="00046CFF" w:rsidRPr="00046CFF">
        <w:rPr>
          <w:rFonts w:ascii="標楷體" w:eastAsia="標楷體" w:hAnsi="標楷體" w:hint="eastAsia"/>
          <w:sz w:val="32"/>
          <w:szCs w:val="32"/>
        </w:rPr>
        <w:t>線上英語營</w:t>
      </w:r>
      <w:r w:rsidR="0083094E" w:rsidRPr="0083094E">
        <w:rPr>
          <w:rFonts w:ascii="標楷體" w:eastAsia="標楷體" w:hAnsi="標楷體" w:hint="eastAsia"/>
          <w:sz w:val="32"/>
          <w:szCs w:val="32"/>
        </w:rPr>
        <w:t>推動方式</w:t>
      </w:r>
      <w:r w:rsidRPr="0083094E">
        <w:rPr>
          <w:rFonts w:ascii="標楷體" w:eastAsia="標楷體" w:hAnsi="標楷體" w:hint="eastAsia"/>
          <w:sz w:val="32"/>
          <w:szCs w:val="32"/>
        </w:rPr>
        <w:t>及</w:t>
      </w:r>
      <w:bookmarkStart w:id="0" w:name="_GoBack"/>
      <w:bookmarkEnd w:id="0"/>
      <w:r w:rsidRPr="0083094E">
        <w:rPr>
          <w:rFonts w:ascii="標楷體" w:eastAsia="標楷體" w:hAnsi="標楷體" w:hint="eastAsia"/>
          <w:sz w:val="32"/>
          <w:szCs w:val="32"/>
        </w:rPr>
        <w:t>可提供資源說明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5670"/>
        <w:gridCol w:w="6379"/>
        <w:gridCol w:w="1275"/>
      </w:tblGrid>
      <w:tr w:rsidR="006D152B" w:rsidRPr="007E0CFF" w:rsidTr="00DD596A">
        <w:trPr>
          <w:trHeight w:val="580"/>
          <w:tblHeader/>
        </w:trPr>
        <w:tc>
          <w:tcPr>
            <w:tcW w:w="1526" w:type="dxa"/>
            <w:vAlign w:val="center"/>
          </w:tcPr>
          <w:p w:rsidR="006D152B" w:rsidRPr="007E0CFF" w:rsidRDefault="006D152B" w:rsidP="00D3759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CFF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="00DA1D9B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5670" w:type="dxa"/>
            <w:vAlign w:val="center"/>
          </w:tcPr>
          <w:p w:rsidR="006D152B" w:rsidRPr="007E0CFF" w:rsidRDefault="006D152B" w:rsidP="006D152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CFF">
              <w:rPr>
                <w:rFonts w:ascii="標楷體" w:eastAsia="標楷體" w:hAnsi="標楷體" w:hint="eastAsia"/>
                <w:sz w:val="28"/>
                <w:szCs w:val="28"/>
              </w:rPr>
              <w:t>推動方式</w:t>
            </w:r>
          </w:p>
        </w:tc>
        <w:tc>
          <w:tcPr>
            <w:tcW w:w="6379" w:type="dxa"/>
            <w:vAlign w:val="center"/>
          </w:tcPr>
          <w:p w:rsidR="006D152B" w:rsidRPr="007E0CFF" w:rsidRDefault="006D152B" w:rsidP="006D152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本中心</w:t>
            </w:r>
            <w:r w:rsidRPr="007E0CFF">
              <w:rPr>
                <w:rFonts w:ascii="標楷體" w:eastAsia="標楷體" w:hAnsi="標楷體" w:hint="eastAsia"/>
                <w:sz w:val="28"/>
                <w:szCs w:val="28"/>
              </w:rPr>
              <w:t>可提供資源</w:t>
            </w:r>
          </w:p>
        </w:tc>
        <w:tc>
          <w:tcPr>
            <w:tcW w:w="1275" w:type="dxa"/>
            <w:vAlign w:val="center"/>
          </w:tcPr>
          <w:p w:rsidR="006D152B" w:rsidRPr="00F23FA5" w:rsidRDefault="006D152B" w:rsidP="00484DCE">
            <w:pPr>
              <w:pStyle w:val="a7"/>
              <w:spacing w:line="420" w:lineRule="exact"/>
              <w:ind w:left="0" w:firstLine="0"/>
              <w:jc w:val="center"/>
              <w:rPr>
                <w:rFonts w:ascii="標楷體" w:hAnsi="標楷體" w:cs="標楷體"/>
                <w:bCs/>
                <w:sz w:val="24"/>
                <w:szCs w:val="24"/>
              </w:rPr>
            </w:pPr>
            <w:r w:rsidRPr="00F23FA5">
              <w:rPr>
                <w:rFonts w:ascii="標楷體" w:hAnsi="標楷體" w:cs="標楷體" w:hint="eastAsia"/>
                <w:bCs/>
                <w:sz w:val="24"/>
                <w:szCs w:val="24"/>
              </w:rPr>
              <w:t>承辦人分機</w:t>
            </w:r>
          </w:p>
        </w:tc>
      </w:tr>
      <w:tr w:rsidR="000B7062" w:rsidRPr="007E0CFF" w:rsidTr="00DD596A">
        <w:tc>
          <w:tcPr>
            <w:tcW w:w="1526" w:type="dxa"/>
          </w:tcPr>
          <w:p w:rsidR="000B7062" w:rsidRPr="00CA0BE6" w:rsidRDefault="000B7062" w:rsidP="00484DCE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4D03">
              <w:rPr>
                <w:rFonts w:ascii="標楷體" w:eastAsia="標楷體" w:hAnsi="標楷體" w:hint="eastAsia"/>
                <w:b/>
                <w:sz w:val="28"/>
                <w:szCs w:val="28"/>
              </w:rPr>
              <w:t>線上英語營</w:t>
            </w:r>
          </w:p>
        </w:tc>
        <w:tc>
          <w:tcPr>
            <w:tcW w:w="5670" w:type="dxa"/>
          </w:tcPr>
          <w:p w:rsidR="000B7062" w:rsidRPr="009F1A74" w:rsidRDefault="009F1A74" w:rsidP="009F1A74">
            <w:pPr>
              <w:spacing w:line="400" w:lineRule="exact"/>
              <w:ind w:left="412" w:hangingChars="147" w:hanging="41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F1A74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0B7062" w:rsidRPr="009F1A74">
              <w:rPr>
                <w:rFonts w:ascii="標楷體" w:eastAsia="標楷體" w:hAnsi="標楷體" w:hint="eastAsia"/>
                <w:sz w:val="28"/>
                <w:szCs w:val="28"/>
              </w:rPr>
              <w:t>本中心辦理事項：</w:t>
            </w:r>
          </w:p>
          <w:p w:rsidR="000B7062" w:rsidRPr="000B7062" w:rsidRDefault="000B7062" w:rsidP="009F1A74">
            <w:pPr>
              <w:spacing w:line="400" w:lineRule="exact"/>
              <w:ind w:leftChars="58" w:left="598" w:hangingChars="164" w:hanging="459"/>
              <w:rPr>
                <w:rFonts w:ascii="標楷體" w:eastAsia="標楷體" w:hAnsi="標楷體"/>
                <w:sz w:val="28"/>
                <w:szCs w:val="28"/>
              </w:rPr>
            </w:pPr>
            <w:r w:rsidRPr="000B7062">
              <w:rPr>
                <w:rFonts w:ascii="標楷體" w:eastAsia="標楷體" w:hAnsi="標楷體" w:hint="eastAsia"/>
                <w:sz w:val="28"/>
                <w:szCs w:val="28"/>
              </w:rPr>
              <w:t>(1)組裝英文數位課程或磨課師</w:t>
            </w:r>
            <w:r w:rsidR="00DA1D9B" w:rsidRPr="000B7062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Pr="000B7062">
              <w:rPr>
                <w:rFonts w:ascii="標楷體" w:eastAsia="標楷體" w:hAnsi="標楷體" w:hint="eastAsia"/>
                <w:sz w:val="28"/>
                <w:szCs w:val="28"/>
              </w:rPr>
              <w:t>，供學習者閱讀。</w:t>
            </w:r>
          </w:p>
          <w:p w:rsidR="000B7062" w:rsidRPr="000B7062" w:rsidRDefault="000B7062" w:rsidP="009F1A74">
            <w:pPr>
              <w:spacing w:line="400" w:lineRule="exact"/>
              <w:ind w:leftChars="58" w:left="601" w:hangingChars="165" w:hanging="462"/>
              <w:rPr>
                <w:rFonts w:ascii="標楷體" w:eastAsia="標楷體" w:hAnsi="標楷體"/>
                <w:sz w:val="28"/>
                <w:szCs w:val="28"/>
              </w:rPr>
            </w:pPr>
            <w:r w:rsidRPr="000B7062">
              <w:rPr>
                <w:rFonts w:ascii="標楷體" w:eastAsia="標楷體" w:hAnsi="標楷體" w:hint="eastAsia"/>
                <w:sz w:val="28"/>
                <w:szCs w:val="28"/>
              </w:rPr>
              <w:t>(2)年中配合組裝數位課程(106年5月31日數據)或磨課師課程(106年6月30日數據)完成閱讀之情形，於下半年辦理數期雲端視訊互動課程。</w:t>
            </w:r>
          </w:p>
          <w:p w:rsidR="000B7062" w:rsidRPr="000B7062" w:rsidRDefault="000B7062" w:rsidP="009F1A74">
            <w:pPr>
              <w:spacing w:line="400" w:lineRule="exact"/>
              <w:ind w:leftChars="58" w:left="595" w:hangingChars="163" w:hanging="456"/>
              <w:rPr>
                <w:rFonts w:ascii="標楷體" w:eastAsia="標楷體" w:hAnsi="標楷體"/>
                <w:sz w:val="28"/>
                <w:szCs w:val="28"/>
              </w:rPr>
            </w:pPr>
            <w:r w:rsidRPr="000B7062">
              <w:rPr>
                <w:rFonts w:ascii="標楷體" w:eastAsia="標楷體" w:hAnsi="標楷體" w:hint="eastAsia"/>
                <w:sz w:val="28"/>
                <w:szCs w:val="28"/>
              </w:rPr>
              <w:t>(3)提供雲端視訊互動系統供</w:t>
            </w:r>
            <w:r w:rsidR="00DA1D9B">
              <w:rPr>
                <w:rFonts w:ascii="標楷體" w:eastAsia="標楷體" w:hAnsi="標楷體" w:hint="eastAsia"/>
                <w:sz w:val="28"/>
                <w:szCs w:val="28"/>
              </w:rPr>
              <w:t>參與機關</w:t>
            </w:r>
            <w:r w:rsidRPr="000B7062">
              <w:rPr>
                <w:rFonts w:ascii="標楷體" w:eastAsia="標楷體" w:hAnsi="標楷體" w:hint="eastAsia"/>
                <w:sz w:val="28"/>
                <w:szCs w:val="28"/>
              </w:rPr>
              <w:t>自行辦理讀書會。</w:t>
            </w:r>
          </w:p>
          <w:p w:rsidR="000B7062" w:rsidRPr="009F1A74" w:rsidRDefault="009F1A74" w:rsidP="009F1A74">
            <w:pPr>
              <w:spacing w:line="400" w:lineRule="exact"/>
              <w:ind w:left="412" w:hangingChars="147" w:hanging="41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9F1A74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DA1D9B">
              <w:rPr>
                <w:rFonts w:ascii="標楷體" w:eastAsia="標楷體" w:hAnsi="標楷體" w:hint="eastAsia"/>
                <w:sz w:val="28"/>
                <w:szCs w:val="28"/>
              </w:rPr>
              <w:t>參與機關</w:t>
            </w:r>
            <w:r w:rsidR="000B7062" w:rsidRPr="009F1A74">
              <w:rPr>
                <w:rFonts w:ascii="標楷體" w:eastAsia="標楷體" w:hAnsi="標楷體" w:hint="eastAsia"/>
                <w:sz w:val="28"/>
                <w:szCs w:val="28"/>
              </w:rPr>
              <w:t>辦理事項：</w:t>
            </w:r>
          </w:p>
          <w:p w:rsidR="000B7062" w:rsidRPr="000B7062" w:rsidRDefault="000B7062" w:rsidP="009F1A74">
            <w:pPr>
              <w:spacing w:line="400" w:lineRule="exact"/>
              <w:ind w:leftChars="100" w:left="652" w:hangingChars="147" w:hanging="412"/>
              <w:rPr>
                <w:rFonts w:ascii="標楷體" w:eastAsia="標楷體" w:hAnsi="標楷體"/>
                <w:sz w:val="28"/>
                <w:szCs w:val="28"/>
              </w:rPr>
            </w:pPr>
            <w:r w:rsidRPr="000B7062">
              <w:rPr>
                <w:rFonts w:ascii="標楷體" w:eastAsia="標楷體" w:hAnsi="標楷體" w:hint="eastAsia"/>
                <w:sz w:val="28"/>
                <w:szCs w:val="28"/>
              </w:rPr>
              <w:t>(1)規劃及組成英語學習圈，並擇定適合人選帶領，另至遲於106年3月底前函知本中心組成英語學習圈之訊息。</w:t>
            </w:r>
          </w:p>
          <w:p w:rsidR="000B7062" w:rsidRPr="000B7062" w:rsidRDefault="000B7062" w:rsidP="009F1A74">
            <w:pPr>
              <w:spacing w:line="400" w:lineRule="exact"/>
              <w:ind w:leftChars="100" w:left="652" w:hangingChars="147" w:hanging="412"/>
              <w:rPr>
                <w:rFonts w:ascii="標楷體" w:eastAsia="標楷體" w:hAnsi="標楷體"/>
                <w:sz w:val="28"/>
                <w:szCs w:val="28"/>
              </w:rPr>
            </w:pPr>
            <w:r w:rsidRPr="000B7062">
              <w:rPr>
                <w:rFonts w:ascii="標楷體" w:eastAsia="標楷體" w:hAnsi="標楷體" w:hint="eastAsia"/>
                <w:sz w:val="28"/>
                <w:szCs w:val="28"/>
              </w:rPr>
              <w:t>(2)可視需要向本中心申請</w:t>
            </w:r>
            <w:r w:rsidR="00BE56BC">
              <w:rPr>
                <w:rFonts w:ascii="新細明體" w:eastAsia="新細明體" w:hAnsi="新細明體" w:hint="eastAsia"/>
                <w:sz w:val="28"/>
                <w:szCs w:val="28"/>
              </w:rPr>
              <w:t>「</w:t>
            </w:r>
            <w:r w:rsidR="00BE56BC" w:rsidRPr="0083094E">
              <w:rPr>
                <w:rFonts w:ascii="標楷體" w:eastAsia="標楷體" w:hAnsi="標楷體" w:hint="eastAsia"/>
                <w:sz w:val="28"/>
                <w:szCs w:val="28"/>
              </w:rPr>
              <w:t>雲端視訊互動系統</w:t>
            </w:r>
            <w:r w:rsidR="00BE56BC">
              <w:rPr>
                <w:rFonts w:ascii="新細明體" w:eastAsia="新細明體" w:hAnsi="新細明體" w:hint="eastAsia"/>
                <w:sz w:val="28"/>
                <w:szCs w:val="28"/>
              </w:rPr>
              <w:t>」</w:t>
            </w:r>
            <w:r w:rsidRPr="000B7062">
              <w:rPr>
                <w:rFonts w:ascii="標楷體" w:eastAsia="標楷體" w:hAnsi="標楷體" w:hint="eastAsia"/>
                <w:sz w:val="28"/>
                <w:szCs w:val="28"/>
              </w:rPr>
              <w:t>，辦理英文讀書會。</w:t>
            </w:r>
          </w:p>
          <w:p w:rsidR="000B7062" w:rsidRPr="000B7062" w:rsidRDefault="000B7062" w:rsidP="009F1A74">
            <w:pPr>
              <w:spacing w:line="400" w:lineRule="exact"/>
              <w:ind w:leftChars="100" w:left="652" w:hangingChars="147" w:hanging="412"/>
              <w:rPr>
                <w:rFonts w:ascii="標楷體" w:eastAsia="標楷體" w:hAnsi="標楷體"/>
                <w:sz w:val="28"/>
                <w:szCs w:val="28"/>
              </w:rPr>
            </w:pPr>
            <w:r w:rsidRPr="000B7062">
              <w:rPr>
                <w:rFonts w:ascii="標楷體" w:eastAsia="標楷體" w:hAnsi="標楷體" w:hint="eastAsia"/>
                <w:sz w:val="28"/>
                <w:szCs w:val="28"/>
              </w:rPr>
              <w:t>(3)可針對學習圈成員參與情形，自行訂定行政獎勵。</w:t>
            </w:r>
          </w:p>
        </w:tc>
        <w:tc>
          <w:tcPr>
            <w:tcW w:w="6379" w:type="dxa"/>
          </w:tcPr>
          <w:p w:rsidR="000B7062" w:rsidRPr="000B7062" w:rsidRDefault="000B7062" w:rsidP="009F1A74">
            <w:pPr>
              <w:spacing w:line="400" w:lineRule="exact"/>
              <w:ind w:left="454" w:hangingChars="162" w:hanging="454"/>
              <w:rPr>
                <w:rFonts w:ascii="標楷體" w:eastAsia="標楷體" w:hAnsi="標楷體"/>
                <w:sz w:val="28"/>
                <w:szCs w:val="28"/>
              </w:rPr>
            </w:pPr>
            <w:r w:rsidRPr="000B706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F1A74" w:rsidRPr="009F1A74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0B7062">
              <w:rPr>
                <w:rFonts w:ascii="標楷體" w:eastAsia="標楷體" w:hAnsi="標楷體" w:hint="eastAsia"/>
                <w:sz w:val="28"/>
                <w:szCs w:val="28"/>
              </w:rPr>
              <w:t>102年-105年辨理線上英語營經驗分享。</w:t>
            </w:r>
          </w:p>
          <w:p w:rsidR="000B7062" w:rsidRPr="000B7062" w:rsidRDefault="000B7062" w:rsidP="009F1A74">
            <w:pPr>
              <w:spacing w:line="400" w:lineRule="exact"/>
              <w:ind w:left="454" w:hangingChars="162" w:hanging="454"/>
              <w:rPr>
                <w:rFonts w:ascii="標楷體" w:eastAsia="標楷體" w:hAnsi="標楷體"/>
                <w:sz w:val="28"/>
                <w:szCs w:val="28"/>
              </w:rPr>
            </w:pPr>
            <w:r w:rsidRPr="000B706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9F1A74" w:rsidRPr="009F1A74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0B7062">
              <w:rPr>
                <w:rFonts w:ascii="標楷體" w:eastAsia="標楷體" w:hAnsi="標楷體" w:hint="eastAsia"/>
                <w:sz w:val="28"/>
                <w:szCs w:val="28"/>
              </w:rPr>
              <w:t>提供</w:t>
            </w:r>
            <w:r w:rsidR="00686DE3" w:rsidRPr="00686DE3">
              <w:rPr>
                <w:rFonts w:ascii="標楷體" w:eastAsia="標楷體" w:hAnsi="標楷體" w:hint="eastAsia"/>
                <w:sz w:val="28"/>
                <w:szCs w:val="28"/>
              </w:rPr>
              <w:t>參與機關</w:t>
            </w:r>
            <w:r w:rsidRPr="000B7062">
              <w:rPr>
                <w:rFonts w:ascii="標楷體" w:eastAsia="標楷體" w:hAnsi="標楷體" w:hint="eastAsia"/>
                <w:sz w:val="28"/>
                <w:szCs w:val="28"/>
              </w:rPr>
              <w:t>完成閱讀組裝課程或通過磨課師課程之報表。</w:t>
            </w:r>
          </w:p>
          <w:p w:rsidR="000B7062" w:rsidRPr="000B7062" w:rsidRDefault="000B7062" w:rsidP="009F1A74">
            <w:pPr>
              <w:spacing w:line="400" w:lineRule="exact"/>
              <w:ind w:left="454" w:hangingChars="162" w:hanging="454"/>
              <w:rPr>
                <w:rFonts w:ascii="標楷體" w:eastAsia="標楷體" w:hAnsi="標楷體"/>
                <w:sz w:val="28"/>
                <w:szCs w:val="28"/>
              </w:rPr>
            </w:pPr>
            <w:r w:rsidRPr="000B706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9F1A74" w:rsidRPr="009F1A74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BE56BC">
              <w:rPr>
                <w:rFonts w:ascii="新細明體" w:eastAsia="新細明體" w:hAnsi="新細明體" w:hint="eastAsia"/>
                <w:sz w:val="28"/>
                <w:szCs w:val="28"/>
              </w:rPr>
              <w:t>「</w:t>
            </w:r>
            <w:r w:rsidR="00BE56BC" w:rsidRPr="0083094E">
              <w:rPr>
                <w:rFonts w:ascii="標楷體" w:eastAsia="標楷體" w:hAnsi="標楷體" w:hint="eastAsia"/>
                <w:sz w:val="28"/>
                <w:szCs w:val="28"/>
              </w:rPr>
              <w:t>雲端視訊互動系統</w:t>
            </w:r>
            <w:r w:rsidR="00BE56BC">
              <w:rPr>
                <w:rFonts w:ascii="新細明體" w:eastAsia="新細明體" w:hAnsi="新細明體" w:hint="eastAsia"/>
                <w:sz w:val="28"/>
                <w:szCs w:val="28"/>
              </w:rPr>
              <w:t>」</w:t>
            </w:r>
            <w:r w:rsidRPr="000B7062">
              <w:rPr>
                <w:rFonts w:ascii="標楷體" w:eastAsia="標楷體" w:hAnsi="標楷體" w:hint="eastAsia"/>
                <w:sz w:val="28"/>
                <w:szCs w:val="28"/>
              </w:rPr>
              <w:t>(須預先登記使用)。</w:t>
            </w:r>
          </w:p>
          <w:p w:rsidR="000B7062" w:rsidRPr="000B7062" w:rsidRDefault="000B7062" w:rsidP="009F1A74">
            <w:pPr>
              <w:spacing w:line="400" w:lineRule="exact"/>
              <w:ind w:left="454" w:hangingChars="162" w:hanging="454"/>
              <w:rPr>
                <w:rFonts w:ascii="標楷體" w:eastAsia="標楷體" w:hAnsi="標楷體"/>
                <w:sz w:val="28"/>
                <w:szCs w:val="28"/>
              </w:rPr>
            </w:pPr>
            <w:r w:rsidRPr="000B706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9F1A74" w:rsidRPr="009F1A74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0B7062">
              <w:rPr>
                <w:rFonts w:ascii="標楷體" w:eastAsia="標楷體" w:hAnsi="標楷體" w:hint="eastAsia"/>
                <w:sz w:val="28"/>
                <w:szCs w:val="28"/>
              </w:rPr>
              <w:t>開辦線上英語研習班：本中心預定於下半年辦理數期雲端視訊互動研習課程，以提供組成英語學習圈之</w:t>
            </w:r>
            <w:r w:rsidR="00BE56BC">
              <w:rPr>
                <w:rFonts w:ascii="標楷體" w:eastAsia="標楷體" w:hAnsi="標楷體" w:hint="eastAsia"/>
                <w:sz w:val="28"/>
                <w:szCs w:val="28"/>
              </w:rPr>
              <w:t>各機關</w:t>
            </w:r>
            <w:r w:rsidRPr="000B7062">
              <w:rPr>
                <w:rFonts w:ascii="標楷體" w:eastAsia="標楷體" w:hAnsi="標楷體" w:hint="eastAsia"/>
                <w:sz w:val="28"/>
                <w:szCs w:val="28"/>
              </w:rPr>
              <w:t>，其完成組裝數位課程閱讀或通過磨課師課程人員，為參加研習之對象。</w:t>
            </w:r>
          </w:p>
          <w:p w:rsidR="000B7062" w:rsidRPr="000B7062" w:rsidRDefault="000B7062" w:rsidP="009F1A74">
            <w:pPr>
              <w:spacing w:line="400" w:lineRule="exact"/>
              <w:ind w:left="454" w:hangingChars="162" w:hanging="454"/>
              <w:rPr>
                <w:rFonts w:ascii="標楷體" w:eastAsia="標楷體" w:hAnsi="標楷體"/>
                <w:sz w:val="28"/>
                <w:szCs w:val="28"/>
              </w:rPr>
            </w:pPr>
            <w:r w:rsidRPr="000B706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9F1A74" w:rsidRPr="009F1A74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0B7062">
              <w:rPr>
                <w:rFonts w:ascii="標楷體" w:eastAsia="標楷體" w:hAnsi="標楷體" w:hint="eastAsia"/>
                <w:sz w:val="28"/>
                <w:szCs w:val="28"/>
              </w:rPr>
              <w:t>相關設備及問題諮詢服務：為應辦理線上英語營需要，如有相關設備及問題之疑義，得隨時向本中心承辦人員洽詢。</w:t>
            </w:r>
          </w:p>
          <w:p w:rsidR="000B7062" w:rsidRPr="000B7062" w:rsidRDefault="000B7062" w:rsidP="009F1A74">
            <w:pPr>
              <w:spacing w:line="400" w:lineRule="exact"/>
              <w:ind w:left="454" w:hangingChars="162" w:hanging="454"/>
              <w:rPr>
                <w:rFonts w:ascii="標楷體" w:eastAsia="標楷體" w:hAnsi="標楷體"/>
                <w:sz w:val="28"/>
                <w:szCs w:val="28"/>
              </w:rPr>
            </w:pPr>
            <w:r w:rsidRPr="000B7062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9F1A74" w:rsidRPr="009F1A74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0B7062">
              <w:rPr>
                <w:rFonts w:ascii="標楷體" w:eastAsia="標楷體" w:hAnsi="標楷體" w:hint="eastAsia"/>
                <w:sz w:val="28"/>
                <w:szCs w:val="28"/>
              </w:rPr>
              <w:t>數位學習平</w:t>
            </w:r>
            <w:r w:rsidR="00CA0C0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0B7062">
              <w:rPr>
                <w:rFonts w:ascii="標楷體" w:eastAsia="標楷體" w:hAnsi="標楷體" w:hint="eastAsia"/>
                <w:sz w:val="28"/>
                <w:szCs w:val="28"/>
              </w:rPr>
              <w:t>相關資源(含數位課程、磨課師課程、社群討論等) 應用。[</w:t>
            </w:r>
            <w:r w:rsidRPr="00686DE3">
              <w:rPr>
                <w:rFonts w:ascii="標楷體" w:eastAsia="標楷體" w:hAnsi="標楷體" w:hint="eastAsia"/>
                <w:b/>
                <w:szCs w:val="24"/>
              </w:rPr>
              <w:t>e學中心數位學習平</w:t>
            </w:r>
            <w:r w:rsidR="00CA0C06" w:rsidRPr="00686DE3">
              <w:rPr>
                <w:rFonts w:ascii="標楷體" w:eastAsia="標楷體" w:hAnsi="標楷體" w:hint="eastAsia"/>
                <w:b/>
                <w:szCs w:val="24"/>
              </w:rPr>
              <w:t>臺</w:t>
            </w:r>
            <w:r w:rsidRPr="00686DE3">
              <w:rPr>
                <w:rFonts w:ascii="標楷體" w:eastAsia="標楷體" w:hAnsi="標楷體" w:hint="eastAsia"/>
                <w:b/>
                <w:szCs w:val="24"/>
              </w:rPr>
              <w:t>資源提供至5月31日止，</w:t>
            </w:r>
            <w:r w:rsidR="004D1087" w:rsidRPr="00686DE3">
              <w:rPr>
                <w:rFonts w:ascii="標楷體" w:eastAsia="標楷體" w:hAnsi="標楷體" w:hint="eastAsia"/>
                <w:b/>
                <w:szCs w:val="24"/>
              </w:rPr>
              <w:t>新版公部門數位學習整合平臺</w:t>
            </w:r>
            <w:r w:rsidRPr="00686DE3">
              <w:rPr>
                <w:rFonts w:ascii="標楷體" w:eastAsia="標楷體" w:hAnsi="標楷體" w:hint="eastAsia"/>
                <w:b/>
                <w:szCs w:val="24"/>
              </w:rPr>
              <w:t>預計7月1日上線</w:t>
            </w:r>
            <w:r w:rsidRPr="000B7062">
              <w:rPr>
                <w:rFonts w:ascii="標楷體" w:eastAsia="標楷體" w:hAnsi="標楷體" w:hint="eastAsia"/>
                <w:sz w:val="28"/>
                <w:szCs w:val="28"/>
              </w:rPr>
              <w:t>]</w:t>
            </w:r>
          </w:p>
        </w:tc>
        <w:tc>
          <w:tcPr>
            <w:tcW w:w="1275" w:type="dxa"/>
            <w:vAlign w:val="center"/>
          </w:tcPr>
          <w:p w:rsidR="000B7062" w:rsidRPr="00F23FA5" w:rsidRDefault="000B7062" w:rsidP="00484DC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23FA5">
              <w:rPr>
                <w:rFonts w:ascii="標楷體" w:eastAsia="標楷體" w:hAnsi="標楷體" w:hint="eastAsia"/>
                <w:szCs w:val="24"/>
              </w:rPr>
              <w:t>陳</w:t>
            </w:r>
            <w:r>
              <w:rPr>
                <w:rFonts w:ascii="標楷體" w:eastAsia="標楷體" w:hAnsi="標楷體" w:hint="eastAsia"/>
                <w:szCs w:val="24"/>
              </w:rPr>
              <w:t>小姐</w:t>
            </w:r>
          </w:p>
          <w:p w:rsidR="000B7062" w:rsidRPr="00F23FA5" w:rsidRDefault="000B7062" w:rsidP="00484DC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416</w:t>
            </w:r>
          </w:p>
        </w:tc>
      </w:tr>
    </w:tbl>
    <w:p w:rsidR="00AE3EAF" w:rsidRPr="00D15AEE" w:rsidRDefault="00AE3EAF"/>
    <w:sectPr w:rsidR="00AE3EAF" w:rsidRPr="00D15AEE" w:rsidSect="001D561A">
      <w:pgSz w:w="16838" w:h="11906" w:orient="landscape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DB8" w:rsidRDefault="00052DB8" w:rsidP="005F28DA">
      <w:r>
        <w:separator/>
      </w:r>
    </w:p>
  </w:endnote>
  <w:endnote w:type="continuationSeparator" w:id="0">
    <w:p w:rsidR="00052DB8" w:rsidRDefault="00052DB8" w:rsidP="005F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DB8" w:rsidRDefault="00052DB8" w:rsidP="005F28DA">
      <w:r>
        <w:separator/>
      </w:r>
    </w:p>
  </w:footnote>
  <w:footnote w:type="continuationSeparator" w:id="0">
    <w:p w:rsidR="00052DB8" w:rsidRDefault="00052DB8" w:rsidP="005F2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E2139"/>
    <w:multiLevelType w:val="hybridMultilevel"/>
    <w:tmpl w:val="2208DB54"/>
    <w:lvl w:ilvl="0" w:tplc="A23EB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97"/>
    <w:rsid w:val="00046CFF"/>
    <w:rsid w:val="00052DB8"/>
    <w:rsid w:val="000B7062"/>
    <w:rsid w:val="000E302F"/>
    <w:rsid w:val="00124880"/>
    <w:rsid w:val="0018135D"/>
    <w:rsid w:val="001D338D"/>
    <w:rsid w:val="001D561A"/>
    <w:rsid w:val="001D6856"/>
    <w:rsid w:val="0020170C"/>
    <w:rsid w:val="00217159"/>
    <w:rsid w:val="0021778D"/>
    <w:rsid w:val="00235F2B"/>
    <w:rsid w:val="002E3508"/>
    <w:rsid w:val="0040372B"/>
    <w:rsid w:val="004D1087"/>
    <w:rsid w:val="00515FA5"/>
    <w:rsid w:val="00544DFF"/>
    <w:rsid w:val="00562451"/>
    <w:rsid w:val="00562CE6"/>
    <w:rsid w:val="0057731C"/>
    <w:rsid w:val="005B3965"/>
    <w:rsid w:val="005F28DA"/>
    <w:rsid w:val="00686DE3"/>
    <w:rsid w:val="00694BBF"/>
    <w:rsid w:val="006D152B"/>
    <w:rsid w:val="006D2BF8"/>
    <w:rsid w:val="006F3DD4"/>
    <w:rsid w:val="00755D68"/>
    <w:rsid w:val="00764A4B"/>
    <w:rsid w:val="00764F3A"/>
    <w:rsid w:val="007A28D0"/>
    <w:rsid w:val="007B2D0F"/>
    <w:rsid w:val="007E0CFF"/>
    <w:rsid w:val="0083094E"/>
    <w:rsid w:val="00881E8A"/>
    <w:rsid w:val="008B4355"/>
    <w:rsid w:val="008E612A"/>
    <w:rsid w:val="00903719"/>
    <w:rsid w:val="009349F2"/>
    <w:rsid w:val="00942B5F"/>
    <w:rsid w:val="00957791"/>
    <w:rsid w:val="009A54C5"/>
    <w:rsid w:val="009A7FE5"/>
    <w:rsid w:val="009C2BBD"/>
    <w:rsid w:val="009E7ACF"/>
    <w:rsid w:val="009F1A74"/>
    <w:rsid w:val="00A12AD6"/>
    <w:rsid w:val="00A22FE3"/>
    <w:rsid w:val="00A76E67"/>
    <w:rsid w:val="00AB4C9D"/>
    <w:rsid w:val="00AC04FF"/>
    <w:rsid w:val="00AE3EAF"/>
    <w:rsid w:val="00AF619A"/>
    <w:rsid w:val="00B23EE1"/>
    <w:rsid w:val="00B746B9"/>
    <w:rsid w:val="00B96CD4"/>
    <w:rsid w:val="00BA2ACD"/>
    <w:rsid w:val="00BA4147"/>
    <w:rsid w:val="00BB2139"/>
    <w:rsid w:val="00BE3763"/>
    <w:rsid w:val="00BE56BC"/>
    <w:rsid w:val="00C26418"/>
    <w:rsid w:val="00C4405D"/>
    <w:rsid w:val="00C7547A"/>
    <w:rsid w:val="00C837E8"/>
    <w:rsid w:val="00C9786F"/>
    <w:rsid w:val="00CA0C06"/>
    <w:rsid w:val="00CB6D8D"/>
    <w:rsid w:val="00CE2C77"/>
    <w:rsid w:val="00D1003D"/>
    <w:rsid w:val="00D15AEE"/>
    <w:rsid w:val="00D37591"/>
    <w:rsid w:val="00D57C8F"/>
    <w:rsid w:val="00D77EEA"/>
    <w:rsid w:val="00D91B7F"/>
    <w:rsid w:val="00DA1D9B"/>
    <w:rsid w:val="00DD596A"/>
    <w:rsid w:val="00E16897"/>
    <w:rsid w:val="00ED7EE2"/>
    <w:rsid w:val="00F82820"/>
    <w:rsid w:val="00F9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9B43C0-94AF-409E-9A5A-33B1E717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372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57C8F"/>
    <w:rPr>
      <w:color w:val="800080" w:themeColor="followedHyperlink"/>
      <w:u w:val="single"/>
    </w:rPr>
  </w:style>
  <w:style w:type="paragraph" w:customStyle="1" w:styleId="a6">
    <w:name w:val="字元 字元 字元 字元 字元 字元"/>
    <w:basedOn w:val="a"/>
    <w:semiHidden/>
    <w:rsid w:val="0083094E"/>
    <w:pPr>
      <w:widowControl/>
      <w:adjustRightInd w:val="0"/>
      <w:spacing w:after="160" w:line="240" w:lineRule="exact"/>
      <w:textAlignment w:val="baseline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a7">
    <w:name w:val="７２９－１"/>
    <w:basedOn w:val="a"/>
    <w:rsid w:val="006D152B"/>
    <w:pPr>
      <w:autoSpaceDE w:val="0"/>
      <w:autoSpaceDN w:val="0"/>
      <w:adjustRightInd w:val="0"/>
      <w:ind w:left="244" w:hanging="244"/>
      <w:jc w:val="both"/>
    </w:pPr>
    <w:rPr>
      <w:rFonts w:ascii="Times New Roman" w:eastAsia="標楷體" w:hAnsi="Times New Roman" w:cs="Times New Roman"/>
      <w:color w:val="000000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5F28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F28D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F28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F28DA"/>
    <w:rPr>
      <w:sz w:val="20"/>
      <w:szCs w:val="20"/>
    </w:rPr>
  </w:style>
  <w:style w:type="paragraph" w:styleId="ac">
    <w:name w:val="List Paragraph"/>
    <w:basedOn w:val="a"/>
    <w:uiPriority w:val="34"/>
    <w:qFormat/>
    <w:rsid w:val="009A7FE5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BE5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E56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0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20EDD-2355-400E-A42E-F8B3066A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數位學習組林美珠</dc:creator>
  <cp:lastModifiedBy>Setanal St.</cp:lastModifiedBy>
  <cp:revision>2</cp:revision>
  <cp:lastPrinted>2017-02-16T02:34:00Z</cp:lastPrinted>
  <dcterms:created xsi:type="dcterms:W3CDTF">2017-03-10T00:40:00Z</dcterms:created>
  <dcterms:modified xsi:type="dcterms:W3CDTF">2017-03-10T00:40:00Z</dcterms:modified>
</cp:coreProperties>
</file>